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F20CE" w14:textId="080B6065" w:rsidR="00ED720F" w:rsidRDefault="00ED720F" w:rsidP="00ED720F">
      <w:pPr>
        <w:spacing w:after="0" w:line="240" w:lineRule="auto"/>
        <w:rPr>
          <w:rFonts w:ascii="Times New Roman" w:hAnsi="Times New Roman" w:cs="Times New Roman"/>
          <w:color w:val="444444"/>
          <w:sz w:val="24"/>
          <w:szCs w:val="24"/>
          <w:shd w:val="clear" w:color="auto" w:fill="FFFFFF"/>
        </w:rPr>
      </w:pPr>
      <w:r>
        <w:rPr>
          <w:rFonts w:ascii="Times New Roman" w:hAnsi="Times New Roman" w:cs="Times New Roman"/>
          <w:color w:val="444444"/>
          <w:sz w:val="24"/>
          <w:szCs w:val="24"/>
          <w:shd w:val="clear" w:color="auto" w:fill="FFFFFF"/>
        </w:rPr>
        <w:t>Dr. Miriam C. Gyimah</w:t>
      </w:r>
    </w:p>
    <w:p w14:paraId="73A823F0" w14:textId="14F7B889" w:rsidR="00ED720F" w:rsidRDefault="00732C7D" w:rsidP="00ED720F">
      <w:pPr>
        <w:spacing w:after="0" w:line="240" w:lineRule="auto"/>
        <w:rPr>
          <w:rFonts w:ascii="Times New Roman" w:hAnsi="Times New Roman" w:cs="Times New Roman"/>
          <w:color w:val="444444"/>
          <w:sz w:val="24"/>
          <w:szCs w:val="24"/>
          <w:shd w:val="clear" w:color="auto" w:fill="FFFFFF"/>
        </w:rPr>
      </w:pPr>
      <w:r>
        <w:rPr>
          <w:rFonts w:ascii="Times New Roman" w:hAnsi="Times New Roman" w:cs="Times New Roman"/>
          <w:color w:val="444444"/>
          <w:sz w:val="24"/>
          <w:szCs w:val="24"/>
          <w:shd w:val="clear" w:color="auto" w:fill="FFFFFF"/>
        </w:rPr>
        <w:t>English 102</w:t>
      </w:r>
      <w:r w:rsidR="00ED720F">
        <w:rPr>
          <w:rFonts w:ascii="Times New Roman" w:hAnsi="Times New Roman" w:cs="Times New Roman"/>
          <w:color w:val="444444"/>
          <w:sz w:val="24"/>
          <w:szCs w:val="24"/>
          <w:shd w:val="clear" w:color="auto" w:fill="FFFFFF"/>
        </w:rPr>
        <w:t xml:space="preserve"> /</w:t>
      </w:r>
      <w:r>
        <w:rPr>
          <w:rFonts w:ascii="Times New Roman" w:hAnsi="Times New Roman" w:cs="Times New Roman"/>
          <w:color w:val="444444"/>
          <w:sz w:val="24"/>
          <w:szCs w:val="24"/>
          <w:shd w:val="clear" w:color="auto" w:fill="FFFFFF"/>
        </w:rPr>
        <w:t>Expository Writing</w:t>
      </w:r>
    </w:p>
    <w:p w14:paraId="04AA7771" w14:textId="5C563E7D" w:rsidR="00732C7D" w:rsidRDefault="00ED720F" w:rsidP="00ED720F">
      <w:pPr>
        <w:spacing w:after="0" w:line="240" w:lineRule="auto"/>
        <w:rPr>
          <w:rFonts w:ascii="Times New Roman" w:hAnsi="Times New Roman" w:cs="Times New Roman"/>
          <w:color w:val="444444"/>
          <w:sz w:val="24"/>
          <w:szCs w:val="24"/>
          <w:shd w:val="clear" w:color="auto" w:fill="FFFFFF"/>
        </w:rPr>
      </w:pPr>
      <w:r>
        <w:rPr>
          <w:rFonts w:ascii="Times New Roman" w:hAnsi="Times New Roman" w:cs="Times New Roman"/>
          <w:color w:val="444444"/>
          <w:sz w:val="24"/>
          <w:szCs w:val="24"/>
          <w:shd w:val="clear" w:color="auto" w:fill="FFFFFF"/>
        </w:rPr>
        <w:t xml:space="preserve"> </w:t>
      </w:r>
    </w:p>
    <w:p w14:paraId="610BB1C2" w14:textId="71B63BA2" w:rsidR="00495A2E" w:rsidRDefault="00495A2E">
      <w:pPr>
        <w:rPr>
          <w:rFonts w:ascii="Times New Roman" w:hAnsi="Times New Roman" w:cs="Times New Roman"/>
          <w:color w:val="FF0000"/>
          <w:sz w:val="24"/>
          <w:szCs w:val="24"/>
          <w:shd w:val="clear" w:color="auto" w:fill="FFFFFF"/>
        </w:rPr>
      </w:pPr>
      <w:r w:rsidRPr="00ED720F">
        <w:rPr>
          <w:rFonts w:ascii="Times New Roman" w:hAnsi="Times New Roman" w:cs="Times New Roman"/>
          <w:color w:val="FF0000"/>
          <w:sz w:val="24"/>
          <w:szCs w:val="24"/>
          <w:shd w:val="clear" w:color="auto" w:fill="FFFFFF"/>
        </w:rPr>
        <w:t>Your f</w:t>
      </w:r>
      <w:r w:rsidR="004815CF">
        <w:rPr>
          <w:rFonts w:ascii="Times New Roman" w:hAnsi="Times New Roman" w:cs="Times New Roman"/>
          <w:color w:val="FF0000"/>
          <w:sz w:val="24"/>
          <w:szCs w:val="24"/>
          <w:shd w:val="clear" w:color="auto" w:fill="FFFFFF"/>
        </w:rPr>
        <w:t>irst</w:t>
      </w:r>
      <w:r w:rsidRPr="00ED720F">
        <w:rPr>
          <w:rFonts w:ascii="Times New Roman" w:hAnsi="Times New Roman" w:cs="Times New Roman"/>
          <w:color w:val="FF0000"/>
          <w:sz w:val="24"/>
          <w:szCs w:val="24"/>
          <w:shd w:val="clear" w:color="auto" w:fill="FFFFFF"/>
        </w:rPr>
        <w:t xml:space="preserve"> paper is a rhetorical analysis</w:t>
      </w:r>
      <w:r w:rsidR="0080560C" w:rsidRPr="00ED720F">
        <w:rPr>
          <w:rFonts w:ascii="Times New Roman" w:hAnsi="Times New Roman" w:cs="Times New Roman"/>
          <w:color w:val="FF0000"/>
          <w:sz w:val="24"/>
          <w:szCs w:val="24"/>
          <w:shd w:val="clear" w:color="auto" w:fill="FFFFFF"/>
        </w:rPr>
        <w:t xml:space="preserve"> worth 15%</w:t>
      </w:r>
      <w:r w:rsidRPr="00ED720F">
        <w:rPr>
          <w:rFonts w:ascii="Times New Roman" w:hAnsi="Times New Roman" w:cs="Times New Roman"/>
          <w:color w:val="FF0000"/>
          <w:sz w:val="24"/>
          <w:szCs w:val="24"/>
          <w:shd w:val="clear" w:color="auto" w:fill="FFFFFF"/>
        </w:rPr>
        <w:t xml:space="preserve">. </w:t>
      </w:r>
      <w:r w:rsidR="005A2CE2">
        <w:rPr>
          <w:rFonts w:ascii="Times New Roman" w:hAnsi="Times New Roman" w:cs="Times New Roman"/>
          <w:color w:val="444444"/>
          <w:sz w:val="24"/>
          <w:szCs w:val="24"/>
          <w:shd w:val="clear" w:color="auto" w:fill="FFFFFF"/>
        </w:rPr>
        <w:t>The purpose of such a paper is to analyze an essay or speech by breaking it i</w:t>
      </w:r>
      <w:r w:rsidR="004E75A1">
        <w:rPr>
          <w:rFonts w:ascii="Times New Roman" w:hAnsi="Times New Roman" w:cs="Times New Roman"/>
          <w:color w:val="444444"/>
          <w:sz w:val="24"/>
          <w:szCs w:val="24"/>
          <w:shd w:val="clear" w:color="auto" w:fill="FFFFFF"/>
        </w:rPr>
        <w:t>n</w:t>
      </w:r>
      <w:r w:rsidR="005A2CE2">
        <w:rPr>
          <w:rFonts w:ascii="Times New Roman" w:hAnsi="Times New Roman" w:cs="Times New Roman"/>
          <w:color w:val="444444"/>
          <w:sz w:val="24"/>
          <w:szCs w:val="24"/>
          <w:shd w:val="clear" w:color="auto" w:fill="FFFFFF"/>
        </w:rPr>
        <w:t xml:space="preserve"> various parts and discussing how rhetorical tools are used for effective communication.</w:t>
      </w:r>
      <w:r w:rsidR="0080560C">
        <w:rPr>
          <w:rFonts w:ascii="Times New Roman" w:hAnsi="Times New Roman" w:cs="Times New Roman"/>
          <w:color w:val="444444"/>
          <w:sz w:val="24"/>
          <w:szCs w:val="24"/>
          <w:shd w:val="clear" w:color="auto" w:fill="FFFFFF"/>
        </w:rPr>
        <w:t xml:space="preserve"> You can choose to examine the three cornerstones of a rhetoric</w:t>
      </w:r>
      <w:r w:rsidR="00732C7D">
        <w:rPr>
          <w:rFonts w:ascii="Times New Roman" w:hAnsi="Times New Roman" w:cs="Times New Roman"/>
          <w:color w:val="444444"/>
          <w:sz w:val="24"/>
          <w:szCs w:val="24"/>
          <w:shd w:val="clear" w:color="auto" w:fill="FFFFFF"/>
        </w:rPr>
        <w:t>al exercise:</w:t>
      </w:r>
      <w:r w:rsidR="0080560C">
        <w:rPr>
          <w:rFonts w:ascii="Times New Roman" w:hAnsi="Times New Roman" w:cs="Times New Roman"/>
          <w:color w:val="444444"/>
          <w:sz w:val="24"/>
          <w:szCs w:val="24"/>
          <w:shd w:val="clear" w:color="auto" w:fill="FFFFFF"/>
        </w:rPr>
        <w:t xml:space="preserve"> </w:t>
      </w:r>
      <w:r w:rsidR="00732C7D">
        <w:rPr>
          <w:rFonts w:ascii="Times New Roman" w:hAnsi="Times New Roman" w:cs="Times New Roman"/>
          <w:color w:val="444444"/>
          <w:sz w:val="24"/>
          <w:szCs w:val="24"/>
          <w:shd w:val="clear" w:color="auto" w:fill="FFFFFF"/>
        </w:rPr>
        <w:t>e</w:t>
      </w:r>
      <w:r w:rsidR="0080560C">
        <w:rPr>
          <w:rFonts w:ascii="Times New Roman" w:hAnsi="Times New Roman" w:cs="Times New Roman"/>
          <w:color w:val="444444"/>
          <w:sz w:val="24"/>
          <w:szCs w:val="24"/>
          <w:shd w:val="clear" w:color="auto" w:fill="FFFFFF"/>
        </w:rPr>
        <w:t xml:space="preserve">thos, </w:t>
      </w:r>
      <w:proofErr w:type="gramStart"/>
      <w:r w:rsidR="0080560C">
        <w:rPr>
          <w:rFonts w:ascii="Times New Roman" w:hAnsi="Times New Roman" w:cs="Times New Roman"/>
          <w:color w:val="444444"/>
          <w:sz w:val="24"/>
          <w:szCs w:val="24"/>
          <w:shd w:val="clear" w:color="auto" w:fill="FFFFFF"/>
        </w:rPr>
        <w:t>logos</w:t>
      </w:r>
      <w:proofErr w:type="gramEnd"/>
      <w:r w:rsidR="0080560C">
        <w:rPr>
          <w:rFonts w:ascii="Times New Roman" w:hAnsi="Times New Roman" w:cs="Times New Roman"/>
          <w:color w:val="444444"/>
          <w:sz w:val="24"/>
          <w:szCs w:val="24"/>
          <w:shd w:val="clear" w:color="auto" w:fill="FFFFFF"/>
        </w:rPr>
        <w:t xml:space="preserve"> and pathos. You may also opt</w:t>
      </w:r>
      <w:r w:rsidR="00732C7D">
        <w:rPr>
          <w:rFonts w:ascii="Times New Roman" w:hAnsi="Times New Roman" w:cs="Times New Roman"/>
          <w:color w:val="444444"/>
          <w:sz w:val="24"/>
          <w:szCs w:val="24"/>
          <w:shd w:val="clear" w:color="auto" w:fill="FFFFFF"/>
        </w:rPr>
        <w:t xml:space="preserve"> to</w:t>
      </w:r>
      <w:r w:rsidR="005A2CE2">
        <w:rPr>
          <w:rFonts w:ascii="Times New Roman" w:hAnsi="Times New Roman" w:cs="Times New Roman"/>
          <w:color w:val="444444"/>
          <w:sz w:val="24"/>
          <w:szCs w:val="24"/>
          <w:shd w:val="clear" w:color="auto" w:fill="FFFFFF"/>
        </w:rPr>
        <w:t xml:space="preserve"> </w:t>
      </w:r>
      <w:r w:rsidR="00732C7D">
        <w:rPr>
          <w:rFonts w:ascii="Times New Roman" w:hAnsi="Times New Roman" w:cs="Times New Roman"/>
          <w:color w:val="444444"/>
          <w:sz w:val="24"/>
          <w:szCs w:val="24"/>
          <w:shd w:val="clear" w:color="auto" w:fill="FFFFFF"/>
        </w:rPr>
        <w:t>look at additional rhetorical devices such as allusions, analogies, figures of speech</w:t>
      </w:r>
      <w:r w:rsidR="00A11775">
        <w:rPr>
          <w:rFonts w:ascii="Times New Roman" w:hAnsi="Times New Roman" w:cs="Times New Roman"/>
          <w:color w:val="444444"/>
          <w:sz w:val="24"/>
          <w:szCs w:val="24"/>
          <w:shd w:val="clear" w:color="auto" w:fill="FFFFFF"/>
        </w:rPr>
        <w:t xml:space="preserve"> (i.e.</w:t>
      </w:r>
      <w:r w:rsidR="00732C7D">
        <w:rPr>
          <w:rFonts w:ascii="Times New Roman" w:hAnsi="Times New Roman" w:cs="Times New Roman"/>
          <w:color w:val="444444"/>
          <w:sz w:val="24"/>
          <w:szCs w:val="24"/>
          <w:shd w:val="clear" w:color="auto" w:fill="FFFFFF"/>
        </w:rPr>
        <w:t xml:space="preserve"> metaphors and similes etc</w:t>
      </w:r>
      <w:r w:rsidR="00A11775">
        <w:rPr>
          <w:rFonts w:ascii="Times New Roman" w:hAnsi="Times New Roman" w:cs="Times New Roman"/>
          <w:color w:val="444444"/>
          <w:sz w:val="24"/>
          <w:szCs w:val="24"/>
          <w:shd w:val="clear" w:color="auto" w:fill="FFFFFF"/>
        </w:rPr>
        <w:t>)</w:t>
      </w:r>
      <w:r w:rsidR="00732C7D">
        <w:rPr>
          <w:rFonts w:ascii="Times New Roman" w:hAnsi="Times New Roman" w:cs="Times New Roman"/>
          <w:color w:val="444444"/>
          <w:sz w:val="24"/>
          <w:szCs w:val="24"/>
          <w:shd w:val="clear" w:color="auto" w:fill="FFFFFF"/>
        </w:rPr>
        <w:t xml:space="preserve"> if you believe the author makes effective use of them in his/her work. The paper should be</w:t>
      </w:r>
      <w:r w:rsidR="005A2CE2">
        <w:rPr>
          <w:rFonts w:ascii="Times New Roman" w:hAnsi="Times New Roman" w:cs="Times New Roman"/>
          <w:color w:val="444444"/>
          <w:sz w:val="24"/>
          <w:szCs w:val="24"/>
          <w:shd w:val="clear" w:color="auto" w:fill="FFFFFF"/>
        </w:rPr>
        <w:t xml:space="preserve"> </w:t>
      </w:r>
      <w:r w:rsidR="005A2CE2" w:rsidRPr="00ED720F">
        <w:rPr>
          <w:rFonts w:ascii="Times New Roman" w:hAnsi="Times New Roman" w:cs="Times New Roman"/>
          <w:color w:val="FF0000"/>
          <w:sz w:val="24"/>
          <w:szCs w:val="24"/>
          <w:shd w:val="clear" w:color="auto" w:fill="FFFFFF"/>
        </w:rPr>
        <w:t>2 ½ to 3 pages</w:t>
      </w:r>
      <w:r w:rsidR="005A2CE2">
        <w:rPr>
          <w:rFonts w:ascii="Times New Roman" w:hAnsi="Times New Roman" w:cs="Times New Roman"/>
          <w:color w:val="444444"/>
          <w:sz w:val="24"/>
          <w:szCs w:val="24"/>
          <w:shd w:val="clear" w:color="auto" w:fill="FFFFFF"/>
        </w:rPr>
        <w:t xml:space="preserve">. </w:t>
      </w:r>
      <w:r w:rsidR="003058AE">
        <w:rPr>
          <w:rFonts w:ascii="Times New Roman" w:hAnsi="Times New Roman" w:cs="Times New Roman"/>
          <w:color w:val="444444"/>
          <w:sz w:val="24"/>
          <w:szCs w:val="24"/>
          <w:shd w:val="clear" w:color="auto" w:fill="FFFFFF"/>
        </w:rPr>
        <w:t>You will not take sides on the issue that the speaker is writing on</w:t>
      </w:r>
      <w:r w:rsidR="004E75A1">
        <w:rPr>
          <w:rFonts w:ascii="Times New Roman" w:hAnsi="Times New Roman" w:cs="Times New Roman"/>
          <w:color w:val="444444"/>
          <w:sz w:val="24"/>
          <w:szCs w:val="24"/>
          <w:shd w:val="clear" w:color="auto" w:fill="FFFFFF"/>
        </w:rPr>
        <w:t>;</w:t>
      </w:r>
      <w:r w:rsidR="003058AE">
        <w:rPr>
          <w:rFonts w:ascii="Times New Roman" w:hAnsi="Times New Roman" w:cs="Times New Roman"/>
          <w:color w:val="444444"/>
          <w:sz w:val="24"/>
          <w:szCs w:val="24"/>
          <w:shd w:val="clear" w:color="auto" w:fill="FFFFFF"/>
        </w:rPr>
        <w:t xml:space="preserve"> you will </w:t>
      </w:r>
      <w:r w:rsidR="004E75A1">
        <w:rPr>
          <w:rFonts w:ascii="Times New Roman" w:hAnsi="Times New Roman" w:cs="Times New Roman"/>
          <w:color w:val="444444"/>
          <w:sz w:val="24"/>
          <w:szCs w:val="24"/>
          <w:shd w:val="clear" w:color="auto" w:fill="FFFFFF"/>
        </w:rPr>
        <w:t>not summarize it</w:t>
      </w:r>
      <w:r w:rsidR="00732C7D">
        <w:rPr>
          <w:rFonts w:ascii="Times New Roman" w:hAnsi="Times New Roman" w:cs="Times New Roman"/>
          <w:color w:val="444444"/>
          <w:sz w:val="24"/>
          <w:szCs w:val="24"/>
          <w:shd w:val="clear" w:color="auto" w:fill="FFFFFF"/>
        </w:rPr>
        <w:t xml:space="preserve"> or</w:t>
      </w:r>
      <w:r w:rsidR="004E75A1">
        <w:rPr>
          <w:rFonts w:ascii="Times New Roman" w:hAnsi="Times New Roman" w:cs="Times New Roman"/>
          <w:color w:val="444444"/>
          <w:sz w:val="24"/>
          <w:szCs w:val="24"/>
          <w:shd w:val="clear" w:color="auto" w:fill="FFFFFF"/>
        </w:rPr>
        <w:t xml:space="preserve"> consult other sources.  You will only </w:t>
      </w:r>
      <w:r w:rsidR="003058AE">
        <w:rPr>
          <w:rFonts w:ascii="Times New Roman" w:hAnsi="Times New Roman" w:cs="Times New Roman"/>
          <w:color w:val="444444"/>
          <w:sz w:val="24"/>
          <w:szCs w:val="24"/>
          <w:shd w:val="clear" w:color="auto" w:fill="FFFFFF"/>
        </w:rPr>
        <w:t>analyze it</w:t>
      </w:r>
      <w:r w:rsidR="004E75A1">
        <w:rPr>
          <w:rFonts w:ascii="Times New Roman" w:hAnsi="Times New Roman" w:cs="Times New Roman"/>
          <w:color w:val="444444"/>
          <w:sz w:val="24"/>
          <w:szCs w:val="24"/>
          <w:shd w:val="clear" w:color="auto" w:fill="FFFFFF"/>
        </w:rPr>
        <w:t>.  Be sure to use MLA guidelines in formatting your essay and observing in-text citation.  There is no need for a</w:t>
      </w:r>
      <w:r w:rsidR="0080560C">
        <w:rPr>
          <w:rFonts w:ascii="Times New Roman" w:hAnsi="Times New Roman" w:cs="Times New Roman"/>
          <w:color w:val="444444"/>
          <w:sz w:val="24"/>
          <w:szCs w:val="24"/>
          <w:shd w:val="clear" w:color="auto" w:fill="FFFFFF"/>
        </w:rPr>
        <w:t xml:space="preserve"> works cited page.  </w:t>
      </w:r>
      <w:r w:rsidR="00ED720F">
        <w:rPr>
          <w:rFonts w:ascii="Times New Roman" w:hAnsi="Times New Roman" w:cs="Times New Roman"/>
          <w:color w:val="444444"/>
          <w:sz w:val="24"/>
          <w:szCs w:val="24"/>
          <w:shd w:val="clear" w:color="auto" w:fill="FFFFFF"/>
        </w:rPr>
        <w:t xml:space="preserve">A draft and peer review are due on </w:t>
      </w:r>
      <w:r w:rsidR="004815CF">
        <w:rPr>
          <w:rFonts w:ascii="Times New Roman" w:hAnsi="Times New Roman" w:cs="Times New Roman"/>
          <w:color w:val="FF0000"/>
          <w:sz w:val="24"/>
          <w:szCs w:val="24"/>
          <w:shd w:val="clear" w:color="auto" w:fill="FFFFFF"/>
        </w:rPr>
        <w:t>Thursday, Sept 16</w:t>
      </w:r>
      <w:r w:rsidR="00DB49BE">
        <w:rPr>
          <w:rFonts w:ascii="Times New Roman" w:hAnsi="Times New Roman" w:cs="Times New Roman"/>
          <w:color w:val="FF0000"/>
          <w:sz w:val="24"/>
          <w:szCs w:val="24"/>
          <w:shd w:val="clear" w:color="auto" w:fill="FFFFFF"/>
          <w:vertAlign w:val="superscript"/>
        </w:rPr>
        <w:t xml:space="preserve"> </w:t>
      </w:r>
      <w:r w:rsidR="00DB49BE">
        <w:rPr>
          <w:rFonts w:ascii="Times New Roman" w:hAnsi="Times New Roman" w:cs="Times New Roman"/>
          <w:color w:val="FF0000"/>
          <w:sz w:val="24"/>
          <w:szCs w:val="24"/>
          <w:shd w:val="clear" w:color="auto" w:fill="FFFFFF"/>
        </w:rPr>
        <w:t>(you will do the peer review with a group member as homework</w:t>
      </w:r>
      <w:r w:rsidR="004815CF">
        <w:rPr>
          <w:rFonts w:ascii="Times New Roman" w:hAnsi="Times New Roman" w:cs="Times New Roman"/>
          <w:color w:val="FF0000"/>
          <w:sz w:val="24"/>
          <w:szCs w:val="24"/>
          <w:shd w:val="clear" w:color="auto" w:fill="FFFFFF"/>
        </w:rPr>
        <w:t xml:space="preserve"> (or class work if class time permits</w:t>
      </w:r>
      <w:r w:rsidR="00DB49BE">
        <w:rPr>
          <w:rFonts w:ascii="Times New Roman" w:hAnsi="Times New Roman" w:cs="Times New Roman"/>
          <w:color w:val="FF0000"/>
          <w:sz w:val="24"/>
          <w:szCs w:val="24"/>
          <w:shd w:val="clear" w:color="auto" w:fill="FFFFFF"/>
        </w:rPr>
        <w:t xml:space="preserve">) </w:t>
      </w:r>
      <w:r w:rsidR="00ED720F">
        <w:rPr>
          <w:rFonts w:ascii="Times New Roman" w:hAnsi="Times New Roman" w:cs="Times New Roman"/>
          <w:color w:val="444444"/>
          <w:sz w:val="24"/>
          <w:szCs w:val="24"/>
          <w:shd w:val="clear" w:color="auto" w:fill="FFFFFF"/>
        </w:rPr>
        <w:t xml:space="preserve">and the final is due </w:t>
      </w:r>
      <w:r w:rsidR="004815CF">
        <w:rPr>
          <w:rFonts w:ascii="Times New Roman" w:hAnsi="Times New Roman" w:cs="Times New Roman"/>
          <w:color w:val="FF0000"/>
          <w:sz w:val="24"/>
          <w:szCs w:val="24"/>
          <w:shd w:val="clear" w:color="auto" w:fill="FFFFFF"/>
        </w:rPr>
        <w:t>Monday, Sept.</w:t>
      </w:r>
      <w:r w:rsidR="00ED720F" w:rsidRPr="00B94A17">
        <w:rPr>
          <w:rFonts w:ascii="Times New Roman" w:hAnsi="Times New Roman" w:cs="Times New Roman"/>
          <w:color w:val="FF0000"/>
          <w:sz w:val="24"/>
          <w:szCs w:val="24"/>
          <w:shd w:val="clear" w:color="auto" w:fill="FFFFFF"/>
        </w:rPr>
        <w:t xml:space="preserve"> 20</w:t>
      </w:r>
      <w:r w:rsidR="00ED720F" w:rsidRPr="00B94A17">
        <w:rPr>
          <w:rFonts w:ascii="Times New Roman" w:hAnsi="Times New Roman" w:cs="Times New Roman"/>
          <w:color w:val="FF0000"/>
          <w:sz w:val="24"/>
          <w:szCs w:val="24"/>
          <w:shd w:val="clear" w:color="auto" w:fill="FFFFFF"/>
          <w:vertAlign w:val="superscript"/>
        </w:rPr>
        <w:t>th</w:t>
      </w:r>
      <w:r w:rsidR="004815CF">
        <w:rPr>
          <w:rFonts w:ascii="Times New Roman" w:hAnsi="Times New Roman" w:cs="Times New Roman"/>
          <w:color w:val="FF0000"/>
          <w:sz w:val="24"/>
          <w:szCs w:val="24"/>
          <w:shd w:val="clear" w:color="auto" w:fill="FFFFFF"/>
        </w:rPr>
        <w:t>.</w:t>
      </w:r>
      <w:r w:rsidR="00B94A17" w:rsidRPr="00B94A17">
        <w:rPr>
          <w:rFonts w:ascii="Times New Roman" w:hAnsi="Times New Roman" w:cs="Times New Roman"/>
          <w:color w:val="FF0000"/>
          <w:sz w:val="24"/>
          <w:szCs w:val="24"/>
          <w:shd w:val="clear" w:color="auto" w:fill="FFFFFF"/>
        </w:rPr>
        <w:t xml:space="preserve"> </w:t>
      </w:r>
    </w:p>
    <w:p w14:paraId="101E1233" w14:textId="77777777" w:rsidR="008964B9" w:rsidRPr="003E6F40" w:rsidRDefault="008964B9" w:rsidP="008964B9">
      <w:pPr>
        <w:jc w:val="center"/>
        <w:rPr>
          <w:rFonts w:ascii="Times New Roman" w:hAnsi="Times New Roman" w:cs="Times New Roman"/>
          <w:sz w:val="24"/>
          <w:szCs w:val="24"/>
        </w:rPr>
      </w:pPr>
      <w:r w:rsidRPr="003E6F40">
        <w:rPr>
          <w:rFonts w:ascii="Times New Roman" w:hAnsi="Times New Roman" w:cs="Times New Roman"/>
          <w:sz w:val="24"/>
          <w:szCs w:val="24"/>
        </w:rPr>
        <w:t>These is the list of essays/speeches for the assignment.  Choose one.</w:t>
      </w:r>
    </w:p>
    <w:p w14:paraId="41DF7595" w14:textId="77777777" w:rsidR="008964B9" w:rsidRPr="003E6F40" w:rsidRDefault="008964B9" w:rsidP="008964B9">
      <w:pPr>
        <w:pStyle w:val="ListParagraph"/>
        <w:numPr>
          <w:ilvl w:val="0"/>
          <w:numId w:val="1"/>
        </w:numPr>
        <w:spacing w:line="360" w:lineRule="auto"/>
        <w:rPr>
          <w:rFonts w:ascii="Times New Roman" w:hAnsi="Times New Roman" w:cs="Times New Roman"/>
          <w:sz w:val="24"/>
          <w:szCs w:val="24"/>
        </w:rPr>
      </w:pPr>
      <w:r w:rsidRPr="003E6F40">
        <w:rPr>
          <w:rFonts w:ascii="Times New Roman" w:hAnsi="Times New Roman" w:cs="Times New Roman"/>
          <w:sz w:val="24"/>
          <w:szCs w:val="24"/>
        </w:rPr>
        <w:t>“Speech Delivered at the Cotton States and International Exposition” by Booker T. Washington p. 47</w:t>
      </w:r>
    </w:p>
    <w:p w14:paraId="34AEBCC1" w14:textId="77777777" w:rsidR="008964B9" w:rsidRPr="003E6F40" w:rsidRDefault="008964B9" w:rsidP="008964B9">
      <w:pPr>
        <w:pStyle w:val="ListParagraph"/>
        <w:numPr>
          <w:ilvl w:val="0"/>
          <w:numId w:val="1"/>
        </w:numPr>
        <w:spacing w:line="360" w:lineRule="auto"/>
        <w:rPr>
          <w:rFonts w:ascii="Times New Roman" w:hAnsi="Times New Roman" w:cs="Times New Roman"/>
          <w:sz w:val="24"/>
          <w:szCs w:val="24"/>
        </w:rPr>
      </w:pPr>
      <w:r w:rsidRPr="003E6F40">
        <w:rPr>
          <w:rFonts w:ascii="Times New Roman" w:hAnsi="Times New Roman" w:cs="Times New Roman"/>
          <w:sz w:val="24"/>
          <w:szCs w:val="24"/>
        </w:rPr>
        <w:t>“Truth: Remarks on the Removal of Confederate Monuments in New Orleans” by Mitch Landrieu p. 434</w:t>
      </w:r>
    </w:p>
    <w:p w14:paraId="2E8C19F9" w14:textId="77777777" w:rsidR="008964B9" w:rsidRPr="003E6F40" w:rsidRDefault="008964B9" w:rsidP="008964B9">
      <w:pPr>
        <w:pStyle w:val="ListParagraph"/>
        <w:numPr>
          <w:ilvl w:val="0"/>
          <w:numId w:val="1"/>
        </w:numPr>
        <w:spacing w:line="360" w:lineRule="auto"/>
        <w:rPr>
          <w:rFonts w:ascii="Times New Roman" w:hAnsi="Times New Roman" w:cs="Times New Roman"/>
          <w:sz w:val="24"/>
          <w:szCs w:val="24"/>
        </w:rPr>
      </w:pPr>
      <w:r w:rsidRPr="003E6F40">
        <w:rPr>
          <w:rFonts w:ascii="Times New Roman" w:hAnsi="Times New Roman" w:cs="Times New Roman"/>
          <w:sz w:val="24"/>
          <w:szCs w:val="24"/>
        </w:rPr>
        <w:t>“The First White President” by Ta-Nehisi Coates p. 341</w:t>
      </w:r>
    </w:p>
    <w:p w14:paraId="4FCD2179" w14:textId="77777777" w:rsidR="008964B9" w:rsidRPr="003E6F40" w:rsidRDefault="008964B9" w:rsidP="008964B9">
      <w:pPr>
        <w:pStyle w:val="ListParagraph"/>
        <w:numPr>
          <w:ilvl w:val="0"/>
          <w:numId w:val="1"/>
        </w:numPr>
        <w:spacing w:line="360" w:lineRule="auto"/>
        <w:rPr>
          <w:rFonts w:ascii="Times New Roman" w:hAnsi="Times New Roman" w:cs="Times New Roman"/>
          <w:sz w:val="24"/>
          <w:szCs w:val="24"/>
        </w:rPr>
      </w:pPr>
      <w:r w:rsidRPr="003E6F40">
        <w:rPr>
          <w:rFonts w:ascii="Times New Roman" w:hAnsi="Times New Roman" w:cs="Times New Roman"/>
          <w:sz w:val="24"/>
          <w:szCs w:val="24"/>
        </w:rPr>
        <w:t>“The Transformation of Silence into Language and Action” by Audre Lorde p. 188</w:t>
      </w:r>
    </w:p>
    <w:p w14:paraId="0B8A0BC2" w14:textId="77777777" w:rsidR="008964B9" w:rsidRPr="003E6F40" w:rsidRDefault="008964B9" w:rsidP="008964B9">
      <w:pPr>
        <w:pStyle w:val="ListParagraph"/>
        <w:numPr>
          <w:ilvl w:val="0"/>
          <w:numId w:val="1"/>
        </w:numPr>
        <w:spacing w:line="360" w:lineRule="auto"/>
        <w:rPr>
          <w:rFonts w:ascii="Times New Roman" w:hAnsi="Times New Roman" w:cs="Times New Roman"/>
          <w:sz w:val="24"/>
          <w:szCs w:val="24"/>
        </w:rPr>
      </w:pPr>
      <w:r w:rsidRPr="003E6F40">
        <w:rPr>
          <w:rFonts w:ascii="Times New Roman" w:hAnsi="Times New Roman" w:cs="Times New Roman"/>
          <w:sz w:val="24"/>
          <w:szCs w:val="24"/>
        </w:rPr>
        <w:t>“Hip Hop’s Lil Sisters Speak” by Bettina Love p. 288</w:t>
      </w:r>
    </w:p>
    <w:p w14:paraId="49F1BB10" w14:textId="77777777" w:rsidR="008964B9" w:rsidRPr="003E6F40" w:rsidRDefault="008964B9" w:rsidP="008964B9">
      <w:pPr>
        <w:pStyle w:val="ListParagraph"/>
        <w:numPr>
          <w:ilvl w:val="0"/>
          <w:numId w:val="1"/>
        </w:numPr>
        <w:spacing w:line="360" w:lineRule="auto"/>
        <w:rPr>
          <w:rFonts w:ascii="Times New Roman" w:hAnsi="Times New Roman" w:cs="Times New Roman"/>
          <w:sz w:val="24"/>
          <w:szCs w:val="24"/>
        </w:rPr>
      </w:pPr>
      <w:r w:rsidRPr="003E6F40">
        <w:rPr>
          <w:rFonts w:ascii="Times New Roman" w:hAnsi="Times New Roman" w:cs="Times New Roman"/>
          <w:sz w:val="24"/>
          <w:szCs w:val="24"/>
        </w:rPr>
        <w:t>“School Segregation: The Continuing Tragedy of Ferguson” by Nikole Hannah-Jones p. 381</w:t>
      </w:r>
    </w:p>
    <w:p w14:paraId="4398F418" w14:textId="582634EC" w:rsidR="005D55E8" w:rsidRPr="00116CFE" w:rsidRDefault="005D55E8">
      <w:pPr>
        <w:rPr>
          <w:rFonts w:ascii="Times New Roman" w:hAnsi="Times New Roman" w:cs="Times New Roman"/>
          <w:color w:val="FF0000"/>
          <w:sz w:val="20"/>
          <w:szCs w:val="20"/>
          <w:shd w:val="clear" w:color="auto" w:fill="FFFFFF"/>
        </w:rPr>
      </w:pPr>
      <w:r w:rsidRPr="00116CFE">
        <w:rPr>
          <w:rFonts w:ascii="Times New Roman" w:hAnsi="Times New Roman" w:cs="Times New Roman"/>
          <w:color w:val="FF0000"/>
          <w:sz w:val="20"/>
          <w:szCs w:val="20"/>
          <w:shd w:val="clear" w:color="auto" w:fill="FFFFFF"/>
        </w:rPr>
        <w:t xml:space="preserve">Video Link: </w:t>
      </w:r>
    </w:p>
    <w:p w14:paraId="14EBED77" w14:textId="6A804679" w:rsidR="00495A2E" w:rsidRDefault="008964B9" w:rsidP="005D55E8">
      <w:pPr>
        <w:ind w:firstLine="720"/>
        <w:rPr>
          <w:rFonts w:ascii="Times New Roman" w:hAnsi="Times New Roman" w:cs="Times New Roman"/>
          <w:color w:val="444444"/>
          <w:sz w:val="24"/>
          <w:szCs w:val="24"/>
          <w:shd w:val="clear" w:color="auto" w:fill="FFFFFF"/>
        </w:rPr>
      </w:pPr>
      <w:hyperlink r:id="rId5" w:history="1">
        <w:r w:rsidR="005D55E8" w:rsidRPr="005D55E8">
          <w:rPr>
            <w:rStyle w:val="Hyperlink"/>
            <w:rFonts w:ascii="Times New Roman" w:hAnsi="Times New Roman" w:cs="Times New Roman"/>
            <w:sz w:val="28"/>
            <w:szCs w:val="28"/>
            <w:shd w:val="clear" w:color="auto" w:fill="FFFFFF"/>
            <w:vertAlign w:val="superscript"/>
          </w:rPr>
          <w:t>https://www.youtube.com/watch?v=nAXMCtDY-Fo</w:t>
        </w:r>
      </w:hyperlink>
      <w:r w:rsidR="005D55E8">
        <w:rPr>
          <w:rFonts w:ascii="Times New Roman" w:hAnsi="Times New Roman" w:cs="Times New Roman"/>
          <w:color w:val="FF0000"/>
          <w:sz w:val="28"/>
          <w:szCs w:val="28"/>
          <w:shd w:val="clear" w:color="auto" w:fill="FFFFFF"/>
          <w:vertAlign w:val="superscript"/>
        </w:rPr>
        <w:t xml:space="preserve"> </w:t>
      </w:r>
      <w:r w:rsidR="00B94A17">
        <w:rPr>
          <w:rFonts w:ascii="Times New Roman" w:hAnsi="Times New Roman" w:cs="Times New Roman"/>
          <w:color w:val="444444"/>
          <w:sz w:val="24"/>
          <w:szCs w:val="24"/>
          <w:shd w:val="clear" w:color="auto" w:fill="FFFFFF"/>
        </w:rPr>
        <w:t>___________________________________________</w:t>
      </w:r>
    </w:p>
    <w:p w14:paraId="611BE1D6" w14:textId="23E386C6" w:rsidR="00732C7D" w:rsidRDefault="00732C7D">
      <w:pPr>
        <w:rPr>
          <w:rFonts w:ascii="Times New Roman" w:hAnsi="Times New Roman" w:cs="Times New Roman"/>
          <w:color w:val="444444"/>
          <w:sz w:val="24"/>
          <w:szCs w:val="24"/>
          <w:shd w:val="clear" w:color="auto" w:fill="FFFFFF"/>
        </w:rPr>
      </w:pPr>
      <w:r>
        <w:rPr>
          <w:rFonts w:ascii="Times New Roman" w:hAnsi="Times New Roman" w:cs="Times New Roman"/>
          <w:color w:val="444444"/>
          <w:sz w:val="24"/>
          <w:szCs w:val="24"/>
          <w:shd w:val="clear" w:color="auto" w:fill="FFFFFF"/>
        </w:rPr>
        <w:t>Below is information to guide you to write the introduction, body paragraphs and conclusion</w:t>
      </w:r>
      <w:r w:rsidR="00B94A17">
        <w:rPr>
          <w:rFonts w:ascii="Times New Roman" w:hAnsi="Times New Roman" w:cs="Times New Roman"/>
          <w:color w:val="444444"/>
          <w:sz w:val="24"/>
          <w:szCs w:val="24"/>
          <w:shd w:val="clear" w:color="auto" w:fill="FFFFFF"/>
        </w:rPr>
        <w:t xml:space="preserve"> of the rhetorical analysis</w:t>
      </w:r>
      <w:r>
        <w:rPr>
          <w:rFonts w:ascii="Times New Roman" w:hAnsi="Times New Roman" w:cs="Times New Roman"/>
          <w:color w:val="444444"/>
          <w:sz w:val="24"/>
          <w:szCs w:val="24"/>
          <w:shd w:val="clear" w:color="auto" w:fill="FFFFFF"/>
        </w:rPr>
        <w:t xml:space="preserve">.  There is a link below that takes you directly to the same information on the web. </w:t>
      </w:r>
    </w:p>
    <w:p w14:paraId="2DCD9B54" w14:textId="18AF375F" w:rsidR="00CF7026" w:rsidRPr="00B66CB2" w:rsidRDefault="00C1643B">
      <w:pPr>
        <w:rPr>
          <w:rFonts w:ascii="Times New Roman" w:hAnsi="Times New Roman" w:cs="Times New Roman"/>
          <w:color w:val="444444"/>
          <w:sz w:val="24"/>
          <w:szCs w:val="24"/>
          <w:shd w:val="clear" w:color="auto" w:fill="FFFFFF"/>
        </w:rPr>
      </w:pPr>
      <w:r w:rsidRPr="00B94A17">
        <w:rPr>
          <w:rFonts w:ascii="Times New Roman" w:hAnsi="Times New Roman" w:cs="Times New Roman"/>
          <w:color w:val="FF0000"/>
          <w:sz w:val="24"/>
          <w:szCs w:val="24"/>
          <w:shd w:val="clear" w:color="auto" w:fill="FFFFFF"/>
        </w:rPr>
        <w:t>How to Write a Rhetorical Analysis</w:t>
      </w:r>
      <w:r w:rsidRPr="00B66CB2">
        <w:rPr>
          <w:rFonts w:ascii="Times New Roman" w:hAnsi="Times New Roman" w:cs="Times New Roman"/>
          <w:color w:val="444444"/>
          <w:sz w:val="24"/>
          <w:szCs w:val="24"/>
          <w:shd w:val="clear" w:color="auto" w:fill="FFFFFF"/>
        </w:rPr>
        <w:t>. </w:t>
      </w:r>
      <w:r w:rsidRPr="00B66CB2">
        <w:rPr>
          <w:rStyle w:val="Strong"/>
          <w:rFonts w:ascii="Times New Roman" w:hAnsi="Times New Roman" w:cs="Times New Roman"/>
          <w:color w:val="444444"/>
          <w:sz w:val="24"/>
          <w:szCs w:val="24"/>
          <w:shd w:val="clear" w:color="auto" w:fill="FFFFFF"/>
        </w:rPr>
        <w:t>Break down the essay into its basic outline</w:t>
      </w:r>
      <w:r w:rsidRPr="00B66CB2">
        <w:rPr>
          <w:rFonts w:ascii="Times New Roman" w:hAnsi="Times New Roman" w:cs="Times New Roman"/>
          <w:color w:val="444444"/>
          <w:sz w:val="24"/>
          <w:szCs w:val="24"/>
          <w:shd w:val="clear" w:color="auto" w:fill="FFFFFF"/>
        </w:rPr>
        <w:t xml:space="preserve">, which is the purpose of the piece, the appeals, </w:t>
      </w:r>
      <w:proofErr w:type="gramStart"/>
      <w:r w:rsidRPr="00B66CB2">
        <w:rPr>
          <w:rFonts w:ascii="Times New Roman" w:hAnsi="Times New Roman" w:cs="Times New Roman"/>
          <w:color w:val="444444"/>
          <w:sz w:val="24"/>
          <w:szCs w:val="24"/>
          <w:shd w:val="clear" w:color="auto" w:fill="FFFFFF"/>
        </w:rPr>
        <w:t>evidence</w:t>
      </w:r>
      <w:proofErr w:type="gramEnd"/>
      <w:r w:rsidRPr="00B66CB2">
        <w:rPr>
          <w:rFonts w:ascii="Times New Roman" w:hAnsi="Times New Roman" w:cs="Times New Roman"/>
          <w:color w:val="444444"/>
          <w:sz w:val="24"/>
          <w:szCs w:val="24"/>
          <w:shd w:val="clear" w:color="auto" w:fill="FFFFFF"/>
        </w:rPr>
        <w:t xml:space="preserve"> and techniques used. Next, break down the examples of appeals, evidence and techniques and finally </w:t>
      </w:r>
      <w:proofErr w:type="gramStart"/>
      <w:r w:rsidRPr="00B66CB2">
        <w:rPr>
          <w:rFonts w:ascii="Times New Roman" w:hAnsi="Times New Roman" w:cs="Times New Roman"/>
          <w:color w:val="444444"/>
          <w:sz w:val="24"/>
          <w:szCs w:val="24"/>
          <w:shd w:val="clear" w:color="auto" w:fill="FFFFFF"/>
        </w:rPr>
        <w:t>offer an explanation of</w:t>
      </w:r>
      <w:proofErr w:type="gramEnd"/>
      <w:r w:rsidRPr="00B66CB2">
        <w:rPr>
          <w:rFonts w:ascii="Times New Roman" w:hAnsi="Times New Roman" w:cs="Times New Roman"/>
          <w:color w:val="444444"/>
          <w:sz w:val="24"/>
          <w:szCs w:val="24"/>
          <w:shd w:val="clear" w:color="auto" w:fill="FFFFFF"/>
        </w:rPr>
        <w:t xml:space="preserve"> why they worked or did not in your opinion.</w:t>
      </w:r>
    </w:p>
    <w:p w14:paraId="71A0D9F1" w14:textId="079C8AAC" w:rsidR="00C1643B" w:rsidRPr="00B66CB2" w:rsidRDefault="00C1643B">
      <w:pPr>
        <w:rPr>
          <w:rFonts w:ascii="Times New Roman" w:hAnsi="Times New Roman" w:cs="Times New Roman"/>
          <w:shd w:val="clear" w:color="auto" w:fill="FFFFFF"/>
        </w:rPr>
      </w:pPr>
      <w:r w:rsidRPr="00B66CB2">
        <w:rPr>
          <w:rFonts w:ascii="Times New Roman" w:hAnsi="Times New Roman" w:cs="Times New Roman"/>
          <w:shd w:val="clear" w:color="auto" w:fill="FFFFFF"/>
        </w:rPr>
        <w:t>Find below the link and a clear example of the structure of the rhetorical analysis.</w:t>
      </w:r>
    </w:p>
    <w:p w14:paraId="20DAD563" w14:textId="0037E4DD" w:rsidR="00C1643B" w:rsidRDefault="008964B9" w:rsidP="00B66CB2">
      <w:pPr>
        <w:tabs>
          <w:tab w:val="left" w:pos="7650"/>
        </w:tabs>
        <w:rPr>
          <w:rFonts w:ascii="Arial" w:hAnsi="Arial" w:cs="Arial"/>
          <w:color w:val="4472C4" w:themeColor="accent1"/>
          <w:shd w:val="clear" w:color="auto" w:fill="FFFFFF"/>
        </w:rPr>
      </w:pPr>
      <w:hyperlink r:id="rId6" w:history="1">
        <w:r w:rsidR="00B66CB2" w:rsidRPr="00E12278">
          <w:rPr>
            <w:rStyle w:val="Hyperlink"/>
            <w:rFonts w:ascii="Arial" w:hAnsi="Arial" w:cs="Arial"/>
            <w:shd w:val="clear" w:color="auto" w:fill="FFFFFF"/>
          </w:rPr>
          <w:t>https://www.scribbr.com/academic-essay/rhetorical-analysis/</w:t>
        </w:r>
      </w:hyperlink>
      <w:r w:rsidR="00B66CB2">
        <w:rPr>
          <w:rFonts w:ascii="Arial" w:hAnsi="Arial" w:cs="Arial"/>
          <w:color w:val="4472C4" w:themeColor="accent1"/>
          <w:shd w:val="clear" w:color="auto" w:fill="FFFFFF"/>
        </w:rPr>
        <w:tab/>
      </w:r>
    </w:p>
    <w:p w14:paraId="506CE3E3" w14:textId="7112DB39" w:rsidR="00C1643B" w:rsidRPr="00B94A17" w:rsidRDefault="00C1643B">
      <w:pPr>
        <w:rPr>
          <w:rFonts w:ascii="Times New Roman" w:hAnsi="Times New Roman" w:cs="Times New Roman"/>
          <w:b/>
          <w:bCs/>
          <w:color w:val="FF0000"/>
          <w:shd w:val="clear" w:color="auto" w:fill="FFFFFF"/>
        </w:rPr>
      </w:pPr>
      <w:r w:rsidRPr="00B94A17">
        <w:rPr>
          <w:rFonts w:ascii="Times New Roman" w:hAnsi="Times New Roman" w:cs="Times New Roman"/>
          <w:b/>
          <w:bCs/>
          <w:color w:val="FF0000"/>
          <w:shd w:val="clear" w:color="auto" w:fill="FFFFFF"/>
        </w:rPr>
        <w:lastRenderedPageBreak/>
        <w:t>Sample Intro:</w:t>
      </w:r>
    </w:p>
    <w:p w14:paraId="5B68D616" w14:textId="77777777" w:rsidR="00C1643B" w:rsidRPr="00B66CB2" w:rsidRDefault="00C1643B" w:rsidP="00C1643B">
      <w:pPr>
        <w:rPr>
          <w:rFonts w:ascii="Times New Roman" w:hAnsi="Times New Roman" w:cs="Times New Roman"/>
        </w:rPr>
      </w:pPr>
      <w:r w:rsidRPr="00B66CB2">
        <w:rPr>
          <w:rFonts w:ascii="Times New Roman" w:hAnsi="Times New Roman" w:cs="Times New Roman"/>
        </w:rPr>
        <w:t>Martin Luther King, Jr.’s “I Have a Dream” speech is widely regarded as one of the most important pieces of oratory in American history.</w:t>
      </w:r>
      <w:r w:rsidRPr="00B66CB2">
        <w:rPr>
          <w:rFonts w:ascii="Times New Roman" w:hAnsi="Times New Roman" w:cs="Times New Roman"/>
          <w:shd w:val="clear" w:color="auto" w:fill="FFFFFF"/>
        </w:rPr>
        <w:t> </w:t>
      </w:r>
      <w:r w:rsidRPr="00B66CB2">
        <w:rPr>
          <w:rFonts w:ascii="Times New Roman" w:hAnsi="Times New Roman" w:cs="Times New Roman"/>
        </w:rPr>
        <w:t>Delivered in 1963 to thousands of civil rights activists outside the Lincoln Memorial in Washington, D.C., the speech has come to symbolize the spirit of the civil rights movement and even to function as a major part of the American national myth.</w:t>
      </w:r>
      <w:r w:rsidRPr="00B66CB2">
        <w:rPr>
          <w:rFonts w:ascii="Times New Roman" w:hAnsi="Times New Roman" w:cs="Times New Roman"/>
          <w:shd w:val="clear" w:color="auto" w:fill="FFFFFF"/>
        </w:rPr>
        <w:t> </w:t>
      </w:r>
      <w:r w:rsidRPr="00B66CB2">
        <w:rPr>
          <w:rFonts w:ascii="Times New Roman" w:hAnsi="Times New Roman" w:cs="Times New Roman"/>
        </w:rPr>
        <w:t>This rhetorical analysis argues that King’s assumption of the prophetic voice, amplified by the historic size of his audience, creates a powerful sense of ethos that has retained its inspirational power over the years.</w:t>
      </w:r>
    </w:p>
    <w:p w14:paraId="0C790C8A" w14:textId="09354370" w:rsidR="00C1643B" w:rsidRPr="00C1643B" w:rsidRDefault="00C1643B" w:rsidP="00C1643B">
      <w:pPr>
        <w:rPr>
          <w:rFonts w:ascii="Times New Roman" w:hAnsi="Times New Roman" w:cs="Times New Roman"/>
        </w:rPr>
      </w:pPr>
      <w:r w:rsidRPr="00C1643B">
        <w:rPr>
          <w:rFonts w:ascii="Times New Roman" w:eastAsia="Times New Roman" w:hAnsi="Times New Roman" w:cs="Times New Roman"/>
          <w:b/>
          <w:bCs/>
        </w:rPr>
        <w:t>The body: Doing the analysis</w:t>
      </w:r>
    </w:p>
    <w:p w14:paraId="1AE2B00D" w14:textId="77777777" w:rsidR="00C1643B" w:rsidRPr="00C1643B" w:rsidRDefault="00C1643B" w:rsidP="00C1643B">
      <w:pPr>
        <w:spacing w:after="100" w:afterAutospacing="1" w:line="240" w:lineRule="auto"/>
        <w:rPr>
          <w:rFonts w:ascii="Times New Roman" w:eastAsia="Times New Roman" w:hAnsi="Times New Roman" w:cs="Times New Roman"/>
          <w:color w:val="0D405F"/>
          <w:sz w:val="24"/>
          <w:szCs w:val="24"/>
        </w:rPr>
      </w:pPr>
      <w:r w:rsidRPr="00C1643B">
        <w:rPr>
          <w:rFonts w:ascii="Times New Roman" w:eastAsia="Times New Roman" w:hAnsi="Times New Roman" w:cs="Times New Roman"/>
          <w:color w:val="0D405F"/>
          <w:sz w:val="24"/>
          <w:szCs w:val="24"/>
        </w:rPr>
        <w:t>The </w:t>
      </w:r>
      <w:hyperlink r:id="rId7" w:history="1">
        <w:r w:rsidRPr="00C1643B">
          <w:rPr>
            <w:rFonts w:ascii="Times New Roman" w:eastAsia="Times New Roman" w:hAnsi="Times New Roman" w:cs="Times New Roman"/>
            <w:color w:val="1F80E8"/>
            <w:sz w:val="24"/>
            <w:szCs w:val="24"/>
            <w:u w:val="single"/>
          </w:rPr>
          <w:t>body</w:t>
        </w:r>
      </w:hyperlink>
      <w:r w:rsidRPr="00C1643B">
        <w:rPr>
          <w:rFonts w:ascii="Times New Roman" w:eastAsia="Times New Roman" w:hAnsi="Times New Roman" w:cs="Times New Roman"/>
          <w:color w:val="0D405F"/>
          <w:sz w:val="24"/>
          <w:szCs w:val="24"/>
        </w:rPr>
        <w:t> of your rhetorical analysis is where you’ll tackle the text directly. It’s often divided into three paragraphs, although it may be more in a longer essay.</w:t>
      </w:r>
    </w:p>
    <w:p w14:paraId="058892C1" w14:textId="77777777" w:rsidR="00C1643B" w:rsidRPr="00C1643B" w:rsidRDefault="00C1643B" w:rsidP="00C1643B">
      <w:pPr>
        <w:spacing w:after="100" w:afterAutospacing="1" w:line="240" w:lineRule="auto"/>
        <w:rPr>
          <w:rFonts w:ascii="Times New Roman" w:eastAsia="Times New Roman" w:hAnsi="Times New Roman" w:cs="Times New Roman"/>
          <w:color w:val="0D405F"/>
          <w:sz w:val="24"/>
          <w:szCs w:val="24"/>
        </w:rPr>
      </w:pPr>
      <w:r w:rsidRPr="00C1643B">
        <w:rPr>
          <w:rFonts w:ascii="Times New Roman" w:eastAsia="Times New Roman" w:hAnsi="Times New Roman" w:cs="Times New Roman"/>
          <w:color w:val="0D405F"/>
          <w:sz w:val="24"/>
          <w:szCs w:val="24"/>
        </w:rPr>
        <w:t>Each </w:t>
      </w:r>
      <w:hyperlink r:id="rId8" w:history="1">
        <w:r w:rsidRPr="00C1643B">
          <w:rPr>
            <w:rFonts w:ascii="Times New Roman" w:eastAsia="Times New Roman" w:hAnsi="Times New Roman" w:cs="Times New Roman"/>
            <w:color w:val="1F80E8"/>
            <w:sz w:val="24"/>
            <w:szCs w:val="24"/>
            <w:u w:val="single"/>
          </w:rPr>
          <w:t>paragraph</w:t>
        </w:r>
      </w:hyperlink>
      <w:r w:rsidRPr="00C1643B">
        <w:rPr>
          <w:rFonts w:ascii="Times New Roman" w:eastAsia="Times New Roman" w:hAnsi="Times New Roman" w:cs="Times New Roman"/>
          <w:color w:val="0D405F"/>
          <w:sz w:val="24"/>
          <w:szCs w:val="24"/>
        </w:rPr>
        <w:t> should focus on a different element of the text, and they should all contribute to your overall argument for your thesis statement.</w:t>
      </w:r>
    </w:p>
    <w:p w14:paraId="6372BA25" w14:textId="5F49FE6D" w:rsidR="00C1643B" w:rsidRPr="00C1643B" w:rsidRDefault="00B94A17" w:rsidP="00C1643B">
      <w:pPr>
        <w:spacing w:after="100" w:afterAutospacing="1" w:line="240" w:lineRule="auto"/>
        <w:rPr>
          <w:rFonts w:ascii="Times New Roman" w:eastAsia="Times New Roman" w:hAnsi="Times New Roman" w:cs="Times New Roman"/>
          <w:color w:val="0D405F"/>
          <w:sz w:val="24"/>
          <w:szCs w:val="24"/>
        </w:rPr>
      </w:pPr>
      <w:r w:rsidRPr="00B94A17">
        <w:rPr>
          <w:rFonts w:ascii="Times New Roman" w:eastAsia="Times New Roman" w:hAnsi="Times New Roman" w:cs="Times New Roman"/>
          <w:b/>
          <w:bCs/>
          <w:color w:val="FF0000"/>
          <w:sz w:val="24"/>
          <w:szCs w:val="24"/>
        </w:rPr>
        <w:t>Below is a sample body paragraph</w:t>
      </w:r>
      <w:r>
        <w:rPr>
          <w:rFonts w:ascii="Times New Roman" w:eastAsia="Times New Roman" w:hAnsi="Times New Roman" w:cs="Times New Roman"/>
          <w:color w:val="0D405F"/>
          <w:sz w:val="24"/>
          <w:szCs w:val="24"/>
        </w:rPr>
        <w:t xml:space="preserve">.  </w:t>
      </w:r>
      <w:r w:rsidR="00C1643B" w:rsidRPr="00C1643B">
        <w:rPr>
          <w:rFonts w:ascii="Times New Roman" w:eastAsia="Times New Roman" w:hAnsi="Times New Roman" w:cs="Times New Roman"/>
          <w:color w:val="0D405F"/>
          <w:sz w:val="24"/>
          <w:szCs w:val="24"/>
        </w:rPr>
        <w:t>Hover over the example to explore how a typical body paragraph is constructed.</w:t>
      </w:r>
    </w:p>
    <w:p w14:paraId="5E555C1A" w14:textId="77777777" w:rsidR="00B66CB2" w:rsidRDefault="00C1643B" w:rsidP="00B66CB2">
      <w:pPr>
        <w:spacing w:after="100" w:afterAutospacing="1" w:line="240" w:lineRule="auto"/>
        <w:rPr>
          <w:rFonts w:ascii="Times New Roman" w:hAnsi="Times New Roman" w:cs="Times New Roman"/>
          <w:sz w:val="24"/>
          <w:szCs w:val="24"/>
        </w:rPr>
      </w:pPr>
      <w:r w:rsidRPr="00C1643B">
        <w:rPr>
          <w:rFonts w:ascii="Times New Roman" w:hAnsi="Times New Roman" w:cs="Times New Roman"/>
          <w:sz w:val="24"/>
          <w:szCs w:val="24"/>
        </w:rPr>
        <w:t>King’s speech is infused with prophetic language throughout.</w:t>
      </w:r>
      <w:r w:rsidRPr="00C1643B">
        <w:rPr>
          <w:rFonts w:ascii="Times New Roman" w:hAnsi="Times New Roman" w:cs="Times New Roman"/>
          <w:color w:val="0D405F"/>
          <w:sz w:val="24"/>
          <w:szCs w:val="24"/>
          <w:shd w:val="clear" w:color="auto" w:fill="FFFFFF"/>
        </w:rPr>
        <w:t> </w:t>
      </w:r>
      <w:r w:rsidRPr="00C1643B">
        <w:rPr>
          <w:rFonts w:ascii="Times New Roman" w:hAnsi="Times New Roman" w:cs="Times New Roman"/>
          <w:sz w:val="24"/>
          <w:szCs w:val="24"/>
        </w:rPr>
        <w:t>Even before the famous “dream” part of the speech, King’s language consistently strikes a prophetic tone. He refers to the Lincoln Memorial as a “hallowed spot” and speaks of rising “from the dark and desolate valley of segregation” to “make justice a reality for all of God’s children.”</w:t>
      </w:r>
      <w:r w:rsidRPr="00C1643B">
        <w:rPr>
          <w:rFonts w:ascii="Times New Roman" w:hAnsi="Times New Roman" w:cs="Times New Roman"/>
          <w:color w:val="0D405F"/>
          <w:sz w:val="24"/>
          <w:szCs w:val="24"/>
          <w:shd w:val="clear" w:color="auto" w:fill="FFFFFF"/>
        </w:rPr>
        <w:t> </w:t>
      </w:r>
      <w:r w:rsidRPr="00C1643B">
        <w:rPr>
          <w:rFonts w:ascii="Times New Roman" w:hAnsi="Times New Roman" w:cs="Times New Roman"/>
          <w:sz w:val="24"/>
          <w:szCs w:val="24"/>
        </w:rPr>
        <w:t>The assumption of this prophetic voice constitutes the text’s strongest ethical appeal; after linking himself with political figures like Lincoln and the Founding Fathers, King’s ethos adopts a distinctly religious tone, recalling Biblical prophets and preachers of change from across history. This adds significant force to his words; standing before an audience of hundreds of thousands, he states not just what the future should be, but what it will be: “The whirlwinds of revolt will continue to shake the foundations of our nation until the bright day of justice emerges.” This warning is almost apocalyptic in tone, though it concludes with the positive image of the “bright day of justice.”</w:t>
      </w:r>
      <w:r w:rsidRPr="00C1643B">
        <w:rPr>
          <w:rFonts w:ascii="Times New Roman" w:hAnsi="Times New Roman" w:cs="Times New Roman"/>
          <w:color w:val="0D405F"/>
          <w:sz w:val="24"/>
          <w:szCs w:val="24"/>
          <w:shd w:val="clear" w:color="auto" w:fill="FFFFFF"/>
        </w:rPr>
        <w:t> </w:t>
      </w:r>
      <w:r w:rsidRPr="00C1643B">
        <w:rPr>
          <w:rFonts w:ascii="Times New Roman" w:hAnsi="Times New Roman" w:cs="Times New Roman"/>
          <w:sz w:val="24"/>
          <w:szCs w:val="24"/>
        </w:rPr>
        <w:t>The power of King’s rhetoric thus stems not only from the pathos of his vision of a brighter future, but from the ethos of the prophetic voice he adopts in expressing this vision.</w:t>
      </w:r>
    </w:p>
    <w:p w14:paraId="3E300D91" w14:textId="735D5366" w:rsidR="00C1643B" w:rsidRPr="00B94A17" w:rsidRDefault="00C1643B" w:rsidP="00B94A17">
      <w:pPr>
        <w:spacing w:after="0" w:line="276" w:lineRule="auto"/>
        <w:rPr>
          <w:rFonts w:ascii="Times New Roman" w:hAnsi="Times New Roman" w:cs="Times New Roman"/>
          <w:b/>
          <w:bCs/>
          <w:color w:val="FF0000"/>
          <w:sz w:val="24"/>
          <w:szCs w:val="24"/>
        </w:rPr>
      </w:pPr>
      <w:r w:rsidRPr="00B94A17">
        <w:rPr>
          <w:rFonts w:ascii="Times New Roman" w:hAnsi="Times New Roman" w:cs="Times New Roman"/>
          <w:b/>
          <w:bCs/>
          <w:color w:val="FF0000"/>
          <w:sz w:val="24"/>
          <w:szCs w:val="24"/>
        </w:rPr>
        <w:t>Concluding a rhetorical analysis</w:t>
      </w:r>
    </w:p>
    <w:p w14:paraId="54855947" w14:textId="77777777" w:rsidR="00C1643B" w:rsidRPr="00B66CB2" w:rsidRDefault="00C1643B" w:rsidP="00C1643B">
      <w:pPr>
        <w:pStyle w:val="NormalWeb"/>
        <w:spacing w:before="0" w:beforeAutospacing="0"/>
      </w:pPr>
      <w:r w:rsidRPr="00B66CB2">
        <w:t>The </w:t>
      </w:r>
      <w:hyperlink r:id="rId9" w:history="1">
        <w:r w:rsidRPr="00B66CB2">
          <w:rPr>
            <w:rStyle w:val="Hyperlink"/>
            <w:color w:val="auto"/>
            <w:u w:val="none"/>
          </w:rPr>
          <w:t>conclusion</w:t>
        </w:r>
      </w:hyperlink>
      <w:r w:rsidRPr="00B66CB2">
        <w:t> of a rhetorical analysis wraps up the essay by restating the main argument and showing how it has been developed by your analysis. It may also try to link the text, and your analysis of it, with broader concerns.</w:t>
      </w:r>
    </w:p>
    <w:p w14:paraId="1ABEDE53" w14:textId="28610526" w:rsidR="00C1643B" w:rsidRPr="00B66CB2" w:rsidRDefault="00B94A17" w:rsidP="00B94A17">
      <w:pPr>
        <w:pStyle w:val="NormalWeb"/>
        <w:spacing w:before="0" w:beforeAutospacing="0" w:after="0" w:afterAutospacing="0" w:line="276" w:lineRule="auto"/>
        <w:rPr>
          <w:b/>
          <w:bCs/>
        </w:rPr>
      </w:pPr>
      <w:r w:rsidRPr="00B94A17">
        <w:rPr>
          <w:b/>
          <w:bCs/>
          <w:color w:val="FF0000"/>
        </w:rPr>
        <w:t>Sample conclusion</w:t>
      </w:r>
      <w:r>
        <w:rPr>
          <w:b/>
          <w:bCs/>
          <w:color w:val="FF0000"/>
        </w:rPr>
        <w:t xml:space="preserve"> below</w:t>
      </w:r>
      <w:r>
        <w:rPr>
          <w:b/>
          <w:bCs/>
        </w:rPr>
        <w:t xml:space="preserve">:  </w:t>
      </w:r>
      <w:r w:rsidR="00C1643B" w:rsidRPr="00B66CB2">
        <w:rPr>
          <w:b/>
          <w:bCs/>
        </w:rPr>
        <w:t>Explore the example below to get a sense of the conclusion.</w:t>
      </w:r>
    </w:p>
    <w:p w14:paraId="4B9CDE52" w14:textId="3B87599A" w:rsidR="00C1643B" w:rsidRDefault="00C1643B" w:rsidP="008964B9">
      <w:pPr>
        <w:pStyle w:val="NormalWeb"/>
        <w:spacing w:before="0" w:beforeAutospacing="0"/>
      </w:pPr>
      <w:r>
        <w:t>It is clear from this analysis that the effectiveness of King’s rhetoric stems less from the pathetic appeal of his utopian “dream” than it does from the ethos he carefully constructs to give force to his statements.</w:t>
      </w:r>
      <w:r>
        <w:rPr>
          <w:rFonts w:ascii="Constantia" w:hAnsi="Constantia"/>
          <w:color w:val="0D405F"/>
          <w:shd w:val="clear" w:color="auto" w:fill="FFFFFF"/>
        </w:rPr>
        <w:t> </w:t>
      </w:r>
      <w:r>
        <w:t>By framing contemporary upheavals as part of a prophecy whose fulfillment will result in the better future he imagines, King ensures not only the effectiveness of his words in the moment but their continuing resonance today.</w:t>
      </w:r>
      <w:r>
        <w:rPr>
          <w:rFonts w:ascii="Constantia" w:hAnsi="Constantia"/>
          <w:color w:val="0D405F"/>
          <w:shd w:val="clear" w:color="auto" w:fill="FFFFFF"/>
        </w:rPr>
        <w:t> </w:t>
      </w:r>
      <w:r>
        <w:t>Even if we have not yet achieved King’s dream, we cannot deny the role his words played in setting us on the path toward it.</w:t>
      </w:r>
    </w:p>
    <w:sectPr w:rsidR="00C164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147638"/>
    <w:multiLevelType w:val="hybridMultilevel"/>
    <w:tmpl w:val="FC469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43B"/>
    <w:rsid w:val="00116CFE"/>
    <w:rsid w:val="0016717A"/>
    <w:rsid w:val="003058AE"/>
    <w:rsid w:val="004815CF"/>
    <w:rsid w:val="00495A2E"/>
    <w:rsid w:val="004E75A1"/>
    <w:rsid w:val="005A2CE2"/>
    <w:rsid w:val="005D55E8"/>
    <w:rsid w:val="00732C7D"/>
    <w:rsid w:val="0080560C"/>
    <w:rsid w:val="008964B9"/>
    <w:rsid w:val="00A11775"/>
    <w:rsid w:val="00B66CB2"/>
    <w:rsid w:val="00B94A17"/>
    <w:rsid w:val="00C1643B"/>
    <w:rsid w:val="00CF7026"/>
    <w:rsid w:val="00DB49BE"/>
    <w:rsid w:val="00ED7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84BC7"/>
  <w15:chartTrackingRefBased/>
  <w15:docId w15:val="{C85EA601-4926-4AEF-94E0-768E5EE09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1643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1643B"/>
    <w:rPr>
      <w:b/>
      <w:bCs/>
    </w:rPr>
  </w:style>
  <w:style w:type="character" w:customStyle="1" w:styleId="Heading2Char">
    <w:name w:val="Heading 2 Char"/>
    <w:basedOn w:val="DefaultParagraphFont"/>
    <w:link w:val="Heading2"/>
    <w:uiPriority w:val="9"/>
    <w:rsid w:val="00C1643B"/>
    <w:rPr>
      <w:rFonts w:ascii="Times New Roman" w:eastAsia="Times New Roman" w:hAnsi="Times New Roman" w:cs="Times New Roman"/>
      <w:b/>
      <w:bCs/>
      <w:sz w:val="36"/>
      <w:szCs w:val="36"/>
    </w:rPr>
  </w:style>
  <w:style w:type="paragraph" w:styleId="NormalWeb">
    <w:name w:val="Normal (Web)"/>
    <w:basedOn w:val="Normal"/>
    <w:uiPriority w:val="99"/>
    <w:unhideWhenUsed/>
    <w:rsid w:val="00C1643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1643B"/>
    <w:rPr>
      <w:color w:val="0000FF"/>
      <w:u w:val="single"/>
    </w:rPr>
  </w:style>
  <w:style w:type="character" w:styleId="UnresolvedMention">
    <w:name w:val="Unresolved Mention"/>
    <w:basedOn w:val="DefaultParagraphFont"/>
    <w:uiPriority w:val="99"/>
    <w:semiHidden/>
    <w:unhideWhenUsed/>
    <w:rsid w:val="00B66CB2"/>
    <w:rPr>
      <w:color w:val="605E5C"/>
      <w:shd w:val="clear" w:color="auto" w:fill="E1DFDD"/>
    </w:rPr>
  </w:style>
  <w:style w:type="paragraph" w:styleId="ListParagraph">
    <w:name w:val="List Paragraph"/>
    <w:basedOn w:val="Normal"/>
    <w:uiPriority w:val="34"/>
    <w:qFormat/>
    <w:rsid w:val="008964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842073">
      <w:bodyDiv w:val="1"/>
      <w:marLeft w:val="0"/>
      <w:marRight w:val="0"/>
      <w:marTop w:val="0"/>
      <w:marBottom w:val="0"/>
      <w:divBdr>
        <w:top w:val="none" w:sz="0" w:space="0" w:color="auto"/>
        <w:left w:val="none" w:sz="0" w:space="0" w:color="auto"/>
        <w:bottom w:val="none" w:sz="0" w:space="0" w:color="auto"/>
        <w:right w:val="none" w:sz="0" w:space="0" w:color="auto"/>
      </w:divBdr>
    </w:div>
    <w:div w:id="126353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ribbr.com/research-paper/paragraph-structure/" TargetMode="External"/><Relationship Id="rId3" Type="http://schemas.openxmlformats.org/officeDocument/2006/relationships/settings" Target="settings.xml"/><Relationship Id="rId7" Type="http://schemas.openxmlformats.org/officeDocument/2006/relationships/hyperlink" Target="https://www.scribbr.com/academic-essay/bod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ribbr.com/academic-essay/rhetorical-analysis/" TargetMode="External"/><Relationship Id="rId11" Type="http://schemas.openxmlformats.org/officeDocument/2006/relationships/theme" Target="theme/theme1.xml"/><Relationship Id="rId5" Type="http://schemas.openxmlformats.org/officeDocument/2006/relationships/hyperlink" Target="https://www.youtube.com/watch?v=nAXMCtDY-F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cribbr.com/academic-essay/con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gyimah</dc:creator>
  <cp:keywords/>
  <dc:description/>
  <cp:lastModifiedBy>miriam gyimah</cp:lastModifiedBy>
  <cp:revision>7</cp:revision>
  <dcterms:created xsi:type="dcterms:W3CDTF">2020-11-10T23:54:00Z</dcterms:created>
  <dcterms:modified xsi:type="dcterms:W3CDTF">2021-09-05T04:50:00Z</dcterms:modified>
</cp:coreProperties>
</file>